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5F4421ED" w:rsidR="00350F04" w:rsidRPr="007F5F87" w:rsidRDefault="00350F04" w:rsidP="007F5F8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7F5F87">
        <w:rPr>
          <w:bCs w:val="0"/>
        </w:rPr>
        <w:t>OPIS PREDMETA JAVNEGA NAROČILA IN ZAHTEVE NAROČNIKA</w:t>
      </w:r>
    </w:p>
    <w:p w14:paraId="1714C206" w14:textId="77777777" w:rsidR="00350F04" w:rsidRPr="00C57559" w:rsidRDefault="00350F04" w:rsidP="0007692B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822AE23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Predmet javnega naročila je prevoz zaseženih in poškodovanih vozil, ki obsega naslednje sklope:</w:t>
      </w:r>
    </w:p>
    <w:p w14:paraId="057F34C9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08F54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1: Prevoz vozil in predmetov do 3500 kg za PU Ljubljana</w:t>
      </w:r>
    </w:p>
    <w:p w14:paraId="54975AA9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2: Prevoz vozil in predmetov do 3500 kg za PU Celje – celjska regija</w:t>
      </w:r>
    </w:p>
    <w:p w14:paraId="4D7DFABB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 xml:space="preserve">Sklop 3: Prevoz vozil in predmetov do 3500 kg za PU Celje – koroška regija </w:t>
      </w:r>
      <w:r w:rsidRPr="00C57559">
        <w:rPr>
          <w:rFonts w:ascii="Arial" w:hAnsi="Arial" w:cs="Arial"/>
          <w:sz w:val="20"/>
          <w:szCs w:val="20"/>
        </w:rPr>
        <w:tab/>
      </w:r>
    </w:p>
    <w:p w14:paraId="7508C301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4: Prevoz vozil in predmetov do 3500 kg za PU Kranj</w:t>
      </w:r>
    </w:p>
    <w:p w14:paraId="6C2DECDB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5: Prevoz vozil in predmetov do 3500 kg za PU Maribor</w:t>
      </w:r>
    </w:p>
    <w:p w14:paraId="38E47230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6: Prevoz vozil in predmetov do 3500 kg za PU Murska Sobota</w:t>
      </w:r>
    </w:p>
    <w:p w14:paraId="2EFD732E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Sklop 7: Prevoz vozil in predmetov do 3500 kg za GPU, MNZ, IRSNZ</w:t>
      </w:r>
    </w:p>
    <w:p w14:paraId="091332C0" w14:textId="07B86425" w:rsidR="00350F04" w:rsidRPr="00C57559" w:rsidRDefault="00350F04" w:rsidP="0007692B">
      <w:pPr>
        <w:pStyle w:val="Naslov2"/>
        <w:spacing w:before="0" w:after="0" w:line="260" w:lineRule="exact"/>
        <w:rPr>
          <w:rFonts w:cs="Arial"/>
          <w:sz w:val="20"/>
          <w:szCs w:val="20"/>
        </w:rPr>
      </w:pPr>
    </w:p>
    <w:p w14:paraId="2DB077AF" w14:textId="77777777" w:rsidR="009E2EC0" w:rsidRPr="00C57559" w:rsidRDefault="009E2EC0" w:rsidP="00076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7559">
        <w:rPr>
          <w:rFonts w:ascii="Arial" w:hAnsi="Arial" w:cs="Arial"/>
          <w:sz w:val="20"/>
          <w:szCs w:val="20"/>
          <w:lang w:eastAsia="en-US"/>
        </w:rPr>
        <w:t>Storitev vključuje prevoze vozil, motornih koles in najdenih razrezanih in demontiranih delov vozil ter ostalih predmetov. Storitve vključujejo startnino, nakladanje, razlaganje, reševanje z uporabo avtodvigala, demontaža registrskih tablic in so sestavni deli ponudbenega predračuna.</w:t>
      </w:r>
    </w:p>
    <w:p w14:paraId="47E68E59" w14:textId="6798DB5B" w:rsidR="00C64394" w:rsidRDefault="00C64394" w:rsidP="00076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6E240D8B" w14:textId="77777777" w:rsidR="00C57559" w:rsidRPr="00C57559" w:rsidRDefault="00C57559" w:rsidP="00076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74BA9D71" w14:textId="77777777" w:rsidR="00797EE1" w:rsidRPr="00C57559" w:rsidRDefault="00797EE1" w:rsidP="0007692B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C57559">
        <w:rPr>
          <w:rFonts w:cs="Arial"/>
          <w:sz w:val="20"/>
          <w:szCs w:val="20"/>
        </w:rPr>
        <w:t>KRAJ IN OBSEG OZIROMA KOLIČINA IZVEDBE STORITEV</w:t>
      </w:r>
    </w:p>
    <w:p w14:paraId="3636DBB5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9778B5" w14:textId="3F30E3E5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57559">
        <w:rPr>
          <w:rFonts w:ascii="Arial" w:hAnsi="Arial" w:cs="Arial"/>
          <w:color w:val="000000"/>
          <w:sz w:val="20"/>
          <w:szCs w:val="20"/>
        </w:rPr>
        <w:t>Obseg oziroma količina je okvirna in je podana po sklopih (1-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>7</w:t>
      </w:r>
      <w:r w:rsidRPr="00C57559">
        <w:rPr>
          <w:rFonts w:ascii="Arial" w:hAnsi="Arial" w:cs="Arial"/>
          <w:color w:val="000000"/>
          <w:sz w:val="20"/>
          <w:szCs w:val="20"/>
        </w:rPr>
        <w:t>) za obdobje štirih let. Količina</w:t>
      </w:r>
      <w:r w:rsidRPr="00C5755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niso dokončne in se prilagajajo konkretnim potrebam in razpoložljivim finančnim sredstvom naročnika. Naročnik ni zavezan naročiti celotne količine storitev. </w:t>
      </w:r>
    </w:p>
    <w:p w14:paraId="5AFE9C4E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BF538B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 xml:space="preserve">Naročnik bo izjemoma naročal storitev tudi izven navedenega območja </w:t>
      </w:r>
      <w:r w:rsidRPr="00C57559">
        <w:rPr>
          <w:rFonts w:ascii="Arial" w:hAnsi="Arial" w:cs="Arial"/>
          <w:i/>
          <w:sz w:val="20"/>
          <w:szCs w:val="20"/>
        </w:rPr>
        <w:t>/velja za vse sklope/</w:t>
      </w:r>
      <w:r w:rsidRPr="00C57559">
        <w:rPr>
          <w:rFonts w:ascii="Arial" w:hAnsi="Arial" w:cs="Arial"/>
          <w:sz w:val="20"/>
          <w:szCs w:val="20"/>
        </w:rPr>
        <w:t>.</w:t>
      </w:r>
    </w:p>
    <w:p w14:paraId="6AF4FB52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A747F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57559">
        <w:rPr>
          <w:rFonts w:ascii="Arial" w:hAnsi="Arial" w:cs="Arial"/>
          <w:color w:val="000000"/>
          <w:sz w:val="20"/>
          <w:szCs w:val="20"/>
        </w:rPr>
        <w:t xml:space="preserve">Območja izvajanja storitev po posameznih sklopih so navedena v osnutku pogodbe predmetnega javnega naročila.  </w:t>
      </w:r>
    </w:p>
    <w:p w14:paraId="503401C7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C22C766" w14:textId="2239F5FB" w:rsidR="0007692B" w:rsidRPr="00C57559" w:rsidRDefault="00797EE1" w:rsidP="0007692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57559">
        <w:rPr>
          <w:rFonts w:ascii="Arial" w:hAnsi="Arial" w:cs="Arial"/>
          <w:color w:val="000000"/>
          <w:sz w:val="20"/>
          <w:szCs w:val="20"/>
        </w:rPr>
        <w:t xml:space="preserve">Okvirne štiriletne količine po posameznih sklopih 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 xml:space="preserve">od </w:t>
      </w:r>
      <w:r w:rsidRPr="00C57559">
        <w:rPr>
          <w:rFonts w:ascii="Arial" w:hAnsi="Arial" w:cs="Arial"/>
          <w:color w:val="000000"/>
          <w:sz w:val="20"/>
          <w:szCs w:val="20"/>
        </w:rPr>
        <w:t>1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 xml:space="preserve"> do</w:t>
      </w:r>
      <w:r w:rsidR="00AF444E" w:rsidRPr="00C57559">
        <w:rPr>
          <w:rFonts w:ascii="Arial" w:hAnsi="Arial" w:cs="Arial"/>
          <w:color w:val="000000"/>
          <w:sz w:val="20"/>
          <w:szCs w:val="20"/>
        </w:rPr>
        <w:t xml:space="preserve"> 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>7 in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 so razvidne iz ponudbenega predračuna št. od  3.1.1 do 3.1.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>7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. </w:t>
      </w:r>
      <w:r w:rsidR="0007692B" w:rsidRPr="00C57559">
        <w:rPr>
          <w:rFonts w:ascii="Arial" w:hAnsi="Arial" w:cs="Arial"/>
          <w:color w:val="000000"/>
          <w:sz w:val="20"/>
          <w:szCs w:val="20"/>
        </w:rPr>
        <w:t xml:space="preserve">V ponudbenem predračunu je navedeno tudi minimalno število vlečnih vozil za posamezne sklope ter zahtevani maksimalni odzivni čas ponudnika od klica uporabnika do prispetja na zahtevano lokacijo. </w:t>
      </w:r>
    </w:p>
    <w:p w14:paraId="5A863F8F" w14:textId="6B412AC9" w:rsidR="00C57559" w:rsidRPr="00C57559" w:rsidRDefault="00C57559" w:rsidP="00C5755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Ponudniku se bo v primeru prevoza dveh ali več vozil hkrati na vlečnem ali priklopnem vozilu, upoštevala enkratna startnina in prevoženi kilometri z vlečnim vozilom, za vsako prepeljano vozilo pa se priznava nakladanje in razkladanje.</w:t>
      </w:r>
    </w:p>
    <w:p w14:paraId="3E13590E" w14:textId="77777777" w:rsidR="00C57559" w:rsidRPr="00C57559" w:rsidRDefault="00C57559" w:rsidP="00C57559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580FAB12" w14:textId="77777777" w:rsidR="0007692B" w:rsidRPr="00C57559" w:rsidRDefault="0007692B" w:rsidP="0007692B">
      <w:pPr>
        <w:spacing w:line="260" w:lineRule="exact"/>
        <w:jc w:val="both"/>
        <w:rPr>
          <w:rFonts w:ascii="Arial" w:hAnsi="Arial" w:cs="Arial"/>
          <w:sz w:val="20"/>
          <w:szCs w:val="20"/>
          <w:highlight w:val="magenta"/>
          <w:lang w:eastAsia="en-US"/>
        </w:rPr>
      </w:pPr>
    </w:p>
    <w:p w14:paraId="42488915" w14:textId="77777777" w:rsidR="00797EE1" w:rsidRPr="00C57559" w:rsidRDefault="00797EE1" w:rsidP="0007692B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C57559">
        <w:rPr>
          <w:rFonts w:cs="Arial"/>
          <w:sz w:val="20"/>
          <w:szCs w:val="20"/>
        </w:rPr>
        <w:t xml:space="preserve">ZAHTEVANO ŠTEVILO VLEČNIH VOZIL IN ODZIVNI ČAS  </w:t>
      </w:r>
    </w:p>
    <w:p w14:paraId="0FD28EB0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4AF7D13" w14:textId="766E6B38" w:rsidR="00C57559" w:rsidRPr="00C57559" w:rsidRDefault="00C57559" w:rsidP="00C57559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57559">
        <w:rPr>
          <w:rFonts w:ascii="Arial" w:eastAsia="Calibri" w:hAnsi="Arial" w:cs="Arial"/>
          <w:sz w:val="20"/>
          <w:szCs w:val="20"/>
        </w:rPr>
        <w:t xml:space="preserve">Glede na potrebo naročnika – uporabnikov je zaželeno, da je odzivni čas ponudnika – izvajalca čim krajši, in mora biti znotraj zahtevanega odzivnega časa </w:t>
      </w:r>
      <w:r w:rsidR="004424CE">
        <w:rPr>
          <w:rFonts w:ascii="Arial" w:eastAsia="Calibri" w:hAnsi="Arial" w:cs="Arial"/>
          <w:sz w:val="20"/>
          <w:szCs w:val="20"/>
        </w:rPr>
        <w:t>z</w:t>
      </w:r>
      <w:r w:rsidRPr="00C57559">
        <w:rPr>
          <w:rFonts w:ascii="Arial" w:eastAsia="Calibri" w:hAnsi="Arial" w:cs="Arial"/>
          <w:sz w:val="20"/>
          <w:szCs w:val="20"/>
        </w:rPr>
        <w:t xml:space="preserve">a območje celotnega sklopa, na katerega se ponudnika prijavlja. </w:t>
      </w:r>
    </w:p>
    <w:p w14:paraId="07159A46" w14:textId="77777777" w:rsidR="00C57559" w:rsidRPr="00C57559" w:rsidRDefault="00C57559" w:rsidP="00C57559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BB89C74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C57559">
        <w:rPr>
          <w:rFonts w:ascii="Arial" w:hAnsi="Arial" w:cs="Arial"/>
          <w:iCs/>
          <w:sz w:val="20"/>
          <w:szCs w:val="20"/>
        </w:rPr>
        <w:t xml:space="preserve">Ponudnik mora za posamezni sklop izpolnjevati zahtevo po minimalnem številu vlečnih vozil in o maksimalnem odzivnem času. Zahteve so navedene v osnutku pogodbe predmetnega javnega naročila.  </w:t>
      </w:r>
    </w:p>
    <w:p w14:paraId="1456CF8E" w14:textId="77777777" w:rsidR="00797EE1" w:rsidRPr="00C57559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Cs/>
          <w:color w:val="FF0000"/>
          <w:sz w:val="20"/>
          <w:szCs w:val="20"/>
        </w:rPr>
      </w:pPr>
    </w:p>
    <w:p w14:paraId="04EF2799" w14:textId="05142AD3" w:rsidR="00797EE1" w:rsidRDefault="008F685D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Ponudnik mora imeti za naročnikove potrebe za vsak sklop od 1 do 7 zahtevano število vlečnih vozil nosilnosti do 3.500 kg in uporabo avtodvigala</w:t>
      </w:r>
      <w:r w:rsidR="004424C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kadar je to nujno za nakladanje, razkladanje oziroma reševanje.</w:t>
      </w:r>
    </w:p>
    <w:p w14:paraId="1A60989B" w14:textId="77777777" w:rsidR="008F685D" w:rsidRPr="00C57559" w:rsidRDefault="008F685D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27AF0BD" w14:textId="71BB8E48" w:rsidR="00C57559" w:rsidRPr="00C57559" w:rsidRDefault="00797EE1" w:rsidP="00C57559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57559">
        <w:rPr>
          <w:rFonts w:ascii="Arial" w:eastAsia="Calibri" w:hAnsi="Arial" w:cs="Arial"/>
          <w:sz w:val="20"/>
          <w:szCs w:val="20"/>
        </w:rPr>
        <w:t>V kolikor se ponudnik prijavlja na več sklopov hkrati</w:t>
      </w:r>
      <w:r w:rsidR="004424CE">
        <w:rPr>
          <w:rFonts w:ascii="Arial" w:eastAsia="Calibri" w:hAnsi="Arial" w:cs="Arial"/>
          <w:sz w:val="20"/>
          <w:szCs w:val="20"/>
        </w:rPr>
        <w:t>,</w:t>
      </w:r>
      <w:r w:rsidRPr="00C57559">
        <w:rPr>
          <w:rFonts w:ascii="Arial" w:eastAsia="Calibri" w:hAnsi="Arial" w:cs="Arial"/>
          <w:sz w:val="20"/>
          <w:szCs w:val="20"/>
        </w:rPr>
        <w:t xml:space="preserve"> mora za vsak sklop pokrivati minimalno zahtevano število vlečnih vozil, kot je navedeno v spodnji tabeli. </w:t>
      </w:r>
    </w:p>
    <w:p w14:paraId="7711FD2F" w14:textId="77777777" w:rsidR="00C57559" w:rsidRPr="00C57559" w:rsidRDefault="00C57559" w:rsidP="00C57559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71324D66" w14:textId="77777777" w:rsidR="00C57559" w:rsidRPr="00C57559" w:rsidRDefault="00C57559" w:rsidP="00C5755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iCs/>
          <w:sz w:val="20"/>
          <w:szCs w:val="20"/>
        </w:rPr>
        <w:lastRenderedPageBreak/>
        <w:t xml:space="preserve">Za odzivni čas se šteje čas od klica uporabnika do prihoda ponudnika na naročeno lokacijo izvedbe storitev. </w:t>
      </w:r>
      <w:r w:rsidRPr="00C57559">
        <w:rPr>
          <w:rFonts w:ascii="Arial" w:hAnsi="Arial" w:cs="Arial"/>
          <w:sz w:val="20"/>
          <w:szCs w:val="20"/>
        </w:rPr>
        <w:t xml:space="preserve">V primerih, ko bo izjemoma naročnik naročal storitev tudi izven navedenega območja za posamezen sklop, se naročnik in ponudnik – izvajalec ob naročilu storitve sporazumno dogovorita glede odzivnega časa. </w:t>
      </w:r>
    </w:p>
    <w:p w14:paraId="370B2800" w14:textId="082AE8D1" w:rsidR="00C57559" w:rsidRPr="00C57559" w:rsidRDefault="00C57559" w:rsidP="00C5755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Odzivni čas pa velja in se ne dogovarja v primerih, ko je lokacija nakladanja v območju navedenem za posamezen sklop, mesto razkladanja pa je izven območja določenega za ta sklop.</w:t>
      </w:r>
    </w:p>
    <w:p w14:paraId="65CEB966" w14:textId="77777777" w:rsidR="00797EE1" w:rsidRPr="00C57559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88BF65A" w14:textId="77777777" w:rsidR="00C57559" w:rsidRPr="00C57559" w:rsidRDefault="00C57559" w:rsidP="00C57559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C57559">
        <w:rPr>
          <w:rFonts w:ascii="Arial" w:hAnsi="Arial" w:cs="Arial"/>
          <w:iCs/>
          <w:sz w:val="20"/>
          <w:szCs w:val="20"/>
        </w:rPr>
        <w:t>Izvajalcu se priznajo vsi prevoženi kilometri od lokacije nakladanja do naročenega mesta razkladanja s strani uporabnika, torej izvajalec zaračuna prevožene kilometre od lokacije nakladanja vozila oziroma tovora do lokacije razkladanja.</w:t>
      </w:r>
    </w:p>
    <w:p w14:paraId="738C5764" w14:textId="77777777" w:rsidR="00C57559" w:rsidRPr="00C57559" w:rsidRDefault="00C57559" w:rsidP="00C5755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Stroški povezani s prihodom na mesto nakladanja in odhoda z mesta razkladanja ter morebitne cestnine, tunelnine in podobno ne bremenijo naročnika.</w:t>
      </w:r>
    </w:p>
    <w:p w14:paraId="6A018A6A" w14:textId="77777777" w:rsidR="00C57559" w:rsidRPr="00C57559" w:rsidRDefault="00C57559" w:rsidP="00C57559">
      <w:pPr>
        <w:spacing w:before="120"/>
        <w:jc w:val="both"/>
        <w:rPr>
          <w:rFonts w:ascii="Arial" w:hAnsi="Arial" w:cs="Arial"/>
          <w:sz w:val="20"/>
          <w:szCs w:val="20"/>
        </w:rPr>
      </w:pPr>
      <w:bookmarkStart w:id="0" w:name="_Hlk105419439"/>
      <w:r w:rsidRPr="00C57559">
        <w:rPr>
          <w:rFonts w:ascii="Arial" w:hAnsi="Arial" w:cs="Arial"/>
          <w:sz w:val="20"/>
          <w:szCs w:val="20"/>
        </w:rPr>
        <w:t>Ponudniku se bo v primeru prevoza dveh ali več vozil hkrati na vlečnem ali priklopnem vozilu, upoštevala enkratna startnina in prevoženi kilometri z vlečnim vozilom, za vsako prepeljano vozilo pa se priznava nakladanje in razkladanje.</w:t>
      </w:r>
    </w:p>
    <w:bookmarkEnd w:id="0"/>
    <w:p w14:paraId="46AB6D53" w14:textId="77777777" w:rsidR="00797EE1" w:rsidRPr="00C57559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1C5ED68" w14:textId="77777777" w:rsidR="00797EE1" w:rsidRPr="00C57559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1317510" w14:textId="77777777" w:rsidR="00797EE1" w:rsidRPr="00C57559" w:rsidRDefault="00797EE1" w:rsidP="0007692B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7"/>
      <w:r w:rsidRPr="00C57559">
        <w:rPr>
          <w:rFonts w:cs="Arial"/>
          <w:sz w:val="20"/>
          <w:szCs w:val="20"/>
        </w:rPr>
        <w:t>OSTALE ZAHTEVE NAROČNIKA</w:t>
      </w:r>
      <w:bookmarkEnd w:id="1"/>
      <w:r w:rsidRPr="00C57559">
        <w:rPr>
          <w:rFonts w:cs="Arial"/>
          <w:sz w:val="20"/>
          <w:szCs w:val="20"/>
        </w:rPr>
        <w:t xml:space="preserve"> </w:t>
      </w:r>
    </w:p>
    <w:p w14:paraId="1164CF31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6D3F53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559">
        <w:rPr>
          <w:rFonts w:ascii="Arial" w:hAnsi="Arial" w:cs="Arial"/>
          <w:bCs/>
          <w:sz w:val="20"/>
          <w:szCs w:val="20"/>
        </w:rPr>
        <w:t xml:space="preserve">Izvajalec prevoznih storitev oziroma voznik vozila je v javnem cestnem prometu dolžan upoštevati vse veljavne predpise. </w:t>
      </w:r>
    </w:p>
    <w:p w14:paraId="712339A7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F67A816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559">
        <w:rPr>
          <w:rFonts w:ascii="Arial" w:hAnsi="Arial" w:cs="Arial"/>
          <w:bCs/>
          <w:sz w:val="20"/>
          <w:szCs w:val="20"/>
        </w:rPr>
        <w:t xml:space="preserve">Izvajalec mora zagotoviti odvoz vozil z območja avtocest in hitrih cest pod pogoji, ki jih določa Družba za avtoceste v Republiki Sloveniji, </w:t>
      </w:r>
      <w:proofErr w:type="spellStart"/>
      <w:r w:rsidRPr="00C57559">
        <w:rPr>
          <w:rFonts w:ascii="Arial" w:hAnsi="Arial" w:cs="Arial"/>
          <w:bCs/>
          <w:sz w:val="20"/>
          <w:szCs w:val="20"/>
        </w:rPr>
        <w:t>d.d</w:t>
      </w:r>
      <w:proofErr w:type="spellEnd"/>
      <w:r w:rsidRPr="00C57559">
        <w:rPr>
          <w:rFonts w:ascii="Arial" w:hAnsi="Arial" w:cs="Arial"/>
          <w:bCs/>
          <w:sz w:val="20"/>
          <w:szCs w:val="20"/>
        </w:rPr>
        <w:t>.</w:t>
      </w:r>
    </w:p>
    <w:p w14:paraId="76A84DE6" w14:textId="77777777" w:rsidR="00797EE1" w:rsidRPr="00C57559" w:rsidRDefault="00797EE1" w:rsidP="000769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C15EC7" w14:textId="77777777" w:rsidR="00797EE1" w:rsidRPr="00144450" w:rsidRDefault="00797EE1" w:rsidP="0007692B">
      <w:pPr>
        <w:pStyle w:val="Naslov1"/>
        <w:spacing w:before="0" w:after="0" w:line="260" w:lineRule="exact"/>
        <w:rPr>
          <w:b w:val="0"/>
          <w:bCs w:val="0"/>
          <w:color w:val="000000" w:themeColor="text1"/>
          <w:kern w:val="36"/>
          <w:sz w:val="20"/>
          <w:szCs w:val="20"/>
        </w:rPr>
      </w:pPr>
      <w:r w:rsidRPr="00144450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 xml:space="preserve">Strokovna usposobljenost voznikov (35. člen Zakona o prevozih v cestnem prometu, Uradni list RS št. 6/16 </w:t>
      </w:r>
      <w:r w:rsidRPr="00144450">
        <w:rPr>
          <w:b w:val="0"/>
          <w:bCs w:val="0"/>
          <w:color w:val="000000" w:themeColor="text1"/>
          <w:kern w:val="36"/>
          <w:sz w:val="20"/>
          <w:szCs w:val="20"/>
        </w:rPr>
        <w:t>(ZPCP-2-NPB8)</w:t>
      </w:r>
      <w:r w:rsidRPr="00144450">
        <w:rPr>
          <w:b w:val="0"/>
          <w:bCs w:val="0"/>
          <w:color w:val="000000" w:themeColor="text1"/>
          <w:sz w:val="20"/>
          <w:szCs w:val="20"/>
        </w:rPr>
        <w:t>:</w:t>
      </w:r>
    </w:p>
    <w:p w14:paraId="625DB343" w14:textId="77777777" w:rsidR="00797EE1" w:rsidRPr="00144450" w:rsidRDefault="00797EE1" w:rsidP="0007692B">
      <w:pPr>
        <w:pStyle w:val="Odstavekseznama"/>
        <w:numPr>
          <w:ilvl w:val="0"/>
          <w:numId w:val="49"/>
        </w:numPr>
        <w:autoSpaceDE w:val="0"/>
        <w:autoSpaceDN w:val="0"/>
        <w:adjustRightInd w:val="0"/>
        <w:spacing w:line="260" w:lineRule="exact"/>
        <w:rPr>
          <w:rFonts w:eastAsia="Calibri" w:cs="Arial"/>
          <w:color w:val="000000" w:themeColor="text1"/>
          <w:szCs w:val="20"/>
        </w:rPr>
      </w:pPr>
      <w:r w:rsidRPr="00144450">
        <w:rPr>
          <w:rFonts w:eastAsia="Calibri" w:cs="Arial"/>
          <w:color w:val="000000" w:themeColor="text1"/>
          <w:szCs w:val="20"/>
        </w:rPr>
        <w:t>Vozniki, ki so državljani držav članic Skupnosti, in vozniki, ki so državljani tretjih držav in so zaposleni pri podjetju s sedežem v državi članici ali zanj delajo (v besedilu 35. do 43. člena in 139. člena ZPCP-2: vozniki) in ki opravljajo cestne prevoze v Republiki Sloveniji po javnih cestah in pri tem uporabljajo:</w:t>
      </w:r>
    </w:p>
    <w:p w14:paraId="3FB2E94E" w14:textId="77777777" w:rsidR="00797EE1" w:rsidRPr="00144450" w:rsidRDefault="00797EE1" w:rsidP="0007692B">
      <w:pPr>
        <w:pStyle w:val="Odstavekseznama"/>
        <w:numPr>
          <w:ilvl w:val="0"/>
          <w:numId w:val="48"/>
        </w:numPr>
        <w:autoSpaceDE w:val="0"/>
        <w:autoSpaceDN w:val="0"/>
        <w:adjustRightInd w:val="0"/>
        <w:spacing w:line="260" w:lineRule="exact"/>
        <w:ind w:left="1134"/>
        <w:rPr>
          <w:rFonts w:eastAsia="Calibri" w:cs="Arial"/>
          <w:color w:val="000000" w:themeColor="text1"/>
          <w:szCs w:val="20"/>
        </w:rPr>
      </w:pPr>
      <w:r w:rsidRPr="00144450">
        <w:rPr>
          <w:rFonts w:eastAsia="Calibri" w:cs="Arial"/>
          <w:color w:val="000000" w:themeColor="text1"/>
          <w:szCs w:val="20"/>
        </w:rPr>
        <w:t>vozila, za katera se zahteva vozniško dovoljenje kategorij C1, C1 + E, C ali C + E, kakor določa Direktiva Sveta 91/439/EGS z dne 29. julija 1991 o vozniških dovoljenjih (UL L št. 237, z dne 24. 8. 1991, str. 1, z vsemi spremembami; v nadaljnjem besedilu: Direktiva Sveta 91/439/EGS), ali vozniško dovoljenje, priznano kot enakovredno;</w:t>
      </w:r>
    </w:p>
    <w:p w14:paraId="4DAD389E" w14:textId="77777777" w:rsidR="00797EE1" w:rsidRPr="00144450" w:rsidRDefault="00797EE1" w:rsidP="0007692B">
      <w:pPr>
        <w:pStyle w:val="Odstavekseznama"/>
        <w:numPr>
          <w:ilvl w:val="0"/>
          <w:numId w:val="48"/>
        </w:numPr>
        <w:autoSpaceDE w:val="0"/>
        <w:autoSpaceDN w:val="0"/>
        <w:adjustRightInd w:val="0"/>
        <w:spacing w:line="260" w:lineRule="exact"/>
        <w:ind w:left="1134"/>
        <w:rPr>
          <w:rFonts w:eastAsia="Calibri" w:cs="Arial"/>
          <w:color w:val="000000" w:themeColor="text1"/>
          <w:szCs w:val="20"/>
        </w:rPr>
      </w:pPr>
      <w:r w:rsidRPr="00144450">
        <w:rPr>
          <w:rFonts w:eastAsia="Calibri" w:cs="Arial"/>
          <w:color w:val="000000" w:themeColor="text1"/>
          <w:szCs w:val="20"/>
        </w:rPr>
        <w:t>vozila, za katera se zahteva vozniško dovoljenje kategorij D1, D1 + E, D ali D + E, kakor določa Direktiva Sveta 91/439/EGS, ali vozniško dovoljenje, priznano kot enakovredno;</w:t>
      </w:r>
    </w:p>
    <w:p w14:paraId="0961D2BA" w14:textId="77777777" w:rsidR="00797EE1" w:rsidRPr="00144450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08DDEE6F" w14:textId="77777777" w:rsidR="00797EE1" w:rsidRPr="00144450" w:rsidRDefault="00797EE1" w:rsidP="0007692B">
      <w:pPr>
        <w:pStyle w:val="Odstavekseznama"/>
        <w:numPr>
          <w:ilvl w:val="0"/>
          <w:numId w:val="49"/>
        </w:numPr>
        <w:autoSpaceDE w:val="0"/>
        <w:autoSpaceDN w:val="0"/>
        <w:adjustRightInd w:val="0"/>
        <w:spacing w:line="260" w:lineRule="exact"/>
        <w:rPr>
          <w:rFonts w:eastAsia="Calibri" w:cs="Arial"/>
          <w:color w:val="000000" w:themeColor="text1"/>
          <w:szCs w:val="20"/>
        </w:rPr>
      </w:pPr>
      <w:r w:rsidRPr="00144450">
        <w:rPr>
          <w:rFonts w:eastAsia="Calibri" w:cs="Arial"/>
          <w:color w:val="000000" w:themeColor="text1"/>
          <w:szCs w:val="20"/>
        </w:rPr>
        <w:t>morajo pridobiti temeljne kvalifikacije in se redno usposabljati v skladu s tem zakonom in predpisi, izdanimi na njegovi podlagi.</w:t>
      </w:r>
    </w:p>
    <w:p w14:paraId="4510C907" w14:textId="77777777" w:rsidR="00797EE1" w:rsidRPr="00144450" w:rsidRDefault="00797EE1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5C462982" w14:textId="77777777" w:rsidR="004424CE" w:rsidRDefault="004424CE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D5900F4" w14:textId="1F13F90D" w:rsidR="004424CE" w:rsidRDefault="004424CE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bookmarkStart w:id="2" w:name="_GoBack"/>
      <w:bookmarkEnd w:id="2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Razen izjem, ki so opredeljene v predmetnem zakonu. </w:t>
      </w:r>
    </w:p>
    <w:p w14:paraId="776400BB" w14:textId="77777777" w:rsidR="004424CE" w:rsidRDefault="004424CE" w:rsidP="0007692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sectPr w:rsidR="004424CE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34BC8"/>
    <w:multiLevelType w:val="hybridMultilevel"/>
    <w:tmpl w:val="EAA65F2C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92D160C"/>
    <w:multiLevelType w:val="hybridMultilevel"/>
    <w:tmpl w:val="127A5438"/>
    <w:lvl w:ilvl="0" w:tplc="12408E3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1"/>
  </w:num>
  <w:num w:numId="29">
    <w:abstractNumId w:val="37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2"/>
  </w:num>
  <w:num w:numId="47">
    <w:abstractNumId w:val="3"/>
  </w:num>
  <w:num w:numId="48">
    <w:abstractNumId w:val="13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2B"/>
    <w:rsid w:val="0007696C"/>
    <w:rsid w:val="000A7E41"/>
    <w:rsid w:val="00104142"/>
    <w:rsid w:val="00125081"/>
    <w:rsid w:val="00141322"/>
    <w:rsid w:val="00144450"/>
    <w:rsid w:val="00194638"/>
    <w:rsid w:val="001C4664"/>
    <w:rsid w:val="002544D5"/>
    <w:rsid w:val="00280665"/>
    <w:rsid w:val="00291D27"/>
    <w:rsid w:val="002A63B3"/>
    <w:rsid w:val="002C5E75"/>
    <w:rsid w:val="003509FC"/>
    <w:rsid w:val="00350F04"/>
    <w:rsid w:val="003937AF"/>
    <w:rsid w:val="00441556"/>
    <w:rsid w:val="004424CE"/>
    <w:rsid w:val="004D3D11"/>
    <w:rsid w:val="004F56D6"/>
    <w:rsid w:val="00597B83"/>
    <w:rsid w:val="005A739B"/>
    <w:rsid w:val="007311C6"/>
    <w:rsid w:val="00745DA3"/>
    <w:rsid w:val="00797EE1"/>
    <w:rsid w:val="007C44C3"/>
    <w:rsid w:val="007E1B9B"/>
    <w:rsid w:val="007F5F87"/>
    <w:rsid w:val="00813C43"/>
    <w:rsid w:val="00824703"/>
    <w:rsid w:val="00845C44"/>
    <w:rsid w:val="00863A8E"/>
    <w:rsid w:val="008966B7"/>
    <w:rsid w:val="00897E68"/>
    <w:rsid w:val="008F685D"/>
    <w:rsid w:val="00972101"/>
    <w:rsid w:val="009C0192"/>
    <w:rsid w:val="009E2EC0"/>
    <w:rsid w:val="00A40495"/>
    <w:rsid w:val="00A44987"/>
    <w:rsid w:val="00A83D1D"/>
    <w:rsid w:val="00A91306"/>
    <w:rsid w:val="00AA50C7"/>
    <w:rsid w:val="00AA674F"/>
    <w:rsid w:val="00AC0AFA"/>
    <w:rsid w:val="00AF444E"/>
    <w:rsid w:val="00BE6F93"/>
    <w:rsid w:val="00BE77AF"/>
    <w:rsid w:val="00C57559"/>
    <w:rsid w:val="00C64394"/>
    <w:rsid w:val="00CB4430"/>
    <w:rsid w:val="00CD003A"/>
    <w:rsid w:val="00D42268"/>
    <w:rsid w:val="00DA3A02"/>
    <w:rsid w:val="00DB4495"/>
    <w:rsid w:val="00E11C3D"/>
    <w:rsid w:val="00E16C38"/>
    <w:rsid w:val="00E222E9"/>
    <w:rsid w:val="00E22CCA"/>
    <w:rsid w:val="00E51A99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99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8</cp:revision>
  <dcterms:created xsi:type="dcterms:W3CDTF">2022-06-06T09:07:00Z</dcterms:created>
  <dcterms:modified xsi:type="dcterms:W3CDTF">2022-07-01T13:01:00Z</dcterms:modified>
</cp:coreProperties>
</file>